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D7B9" w14:textId="77777777" w:rsidR="00821A4B" w:rsidRDefault="00821A4B" w:rsidP="00821A4B">
      <w:pPr>
        <w:spacing w:before="60" w:after="60" w:line="25" w:lineRule="atLeast"/>
        <w:jc w:val="right"/>
      </w:pPr>
      <w:r>
        <w:t>Międzyzdroje, dnia 10.01.2024 r.</w:t>
      </w:r>
    </w:p>
    <w:p w14:paraId="62F1A70D" w14:textId="77777777" w:rsidR="00821A4B" w:rsidRDefault="00821A4B" w:rsidP="00821A4B">
      <w:pPr>
        <w:spacing w:before="60" w:after="60" w:line="25" w:lineRule="atLeast"/>
        <w:jc w:val="right"/>
      </w:pPr>
    </w:p>
    <w:p w14:paraId="5DD3AB1F" w14:textId="77777777" w:rsidR="00821A4B" w:rsidRDefault="00821A4B" w:rsidP="00821A4B">
      <w:pPr>
        <w:spacing w:before="60" w:after="60" w:line="25" w:lineRule="atLeast"/>
        <w:jc w:val="both"/>
      </w:pPr>
      <w:bookmarkStart w:id="0" w:name="_Hlk29294085"/>
      <w:r>
        <w:t xml:space="preserve">Znak sprawy: </w:t>
      </w:r>
      <w:r w:rsidRPr="0048147F">
        <w:t>Z</w:t>
      </w:r>
      <w:r>
        <w:t>M</w:t>
      </w:r>
      <w:r w:rsidRPr="0048147F">
        <w:t>.271.0</w:t>
      </w:r>
      <w:r>
        <w:t>1</w:t>
      </w:r>
      <w:r w:rsidRPr="0048147F">
        <w:t>.202</w:t>
      </w:r>
      <w:r>
        <w:t>4</w:t>
      </w:r>
      <w:r w:rsidRPr="0048147F">
        <w:t>.</w:t>
      </w:r>
      <w:r>
        <w:t>E</w:t>
      </w:r>
      <w:r w:rsidRPr="0048147F">
        <w:t>S</w:t>
      </w:r>
    </w:p>
    <w:p w14:paraId="551646DC" w14:textId="77777777" w:rsidR="00821A4B" w:rsidRDefault="00821A4B" w:rsidP="00821A4B">
      <w:pPr>
        <w:spacing w:before="60" w:after="60" w:line="25" w:lineRule="atLeast"/>
        <w:jc w:val="both"/>
      </w:pPr>
    </w:p>
    <w:bookmarkEnd w:id="0"/>
    <w:p w14:paraId="1C58B914" w14:textId="77777777" w:rsidR="00821A4B" w:rsidRDefault="00821A4B" w:rsidP="00821A4B">
      <w:pPr>
        <w:spacing w:before="60" w:after="60" w:line="25" w:lineRule="atLeast"/>
        <w:jc w:val="both"/>
      </w:pPr>
    </w:p>
    <w:p w14:paraId="12C0EE90" w14:textId="77777777" w:rsidR="00821A4B" w:rsidRPr="001E6BC7" w:rsidRDefault="00821A4B" w:rsidP="00821A4B">
      <w:pPr>
        <w:spacing w:before="60" w:after="60" w:line="25" w:lineRule="atLeast"/>
        <w:jc w:val="center"/>
        <w:rPr>
          <w:b/>
        </w:rPr>
      </w:pPr>
      <w:r w:rsidRPr="001E6BC7">
        <w:rPr>
          <w:b/>
        </w:rPr>
        <w:t>ZAPYTANIE OFERTOWE</w:t>
      </w:r>
    </w:p>
    <w:p w14:paraId="0E8CC9EE" w14:textId="77777777" w:rsidR="00821A4B" w:rsidRDefault="00821A4B" w:rsidP="00821A4B">
      <w:pPr>
        <w:spacing w:before="60" w:after="60" w:line="25" w:lineRule="atLeast"/>
        <w:jc w:val="both"/>
      </w:pPr>
    </w:p>
    <w:p w14:paraId="4A2B6B1B" w14:textId="27AC89BB" w:rsidR="00821A4B" w:rsidRDefault="00821A4B" w:rsidP="00821A4B">
      <w:pPr>
        <w:spacing w:before="60" w:after="60" w:line="25" w:lineRule="atLeast"/>
        <w:jc w:val="both"/>
      </w:pPr>
      <w:r>
        <w:tab/>
        <w:t xml:space="preserve">Zamawiający </w:t>
      </w:r>
      <w:r>
        <w:rPr>
          <w:b/>
        </w:rPr>
        <w:t>zaprasza do złożenia oferty</w:t>
      </w:r>
      <w:r>
        <w:t xml:space="preserve"> na wykonanie dostawy o wartości nieprzekraczającej kwoty netto określonej w art. 2 pkt 1 ustawy z dnia 11 września 2019 r. Prawo zamówień publicznych (tekst jednolity </w:t>
      </w:r>
      <w:r w:rsidRPr="001E6BC7">
        <w:t>Dz. U. z  20</w:t>
      </w:r>
      <w:r w:rsidR="0030368B">
        <w:t>23</w:t>
      </w:r>
      <w:r w:rsidRPr="001E6BC7">
        <w:t xml:space="preserve"> r. poz. </w:t>
      </w:r>
      <w:r w:rsidR="0030368B">
        <w:t xml:space="preserve">1605 ze </w:t>
      </w:r>
      <w:proofErr w:type="spellStart"/>
      <w:r w:rsidR="0030368B">
        <w:t>zm</w:t>
      </w:r>
      <w:proofErr w:type="spellEnd"/>
      <w:r w:rsidRPr="001E6BC7">
        <w:t>)</w:t>
      </w:r>
      <w:r>
        <w:t>.</w:t>
      </w:r>
    </w:p>
    <w:p w14:paraId="7EB8B4C2" w14:textId="77777777" w:rsidR="00821A4B" w:rsidRDefault="00821A4B" w:rsidP="00821A4B">
      <w:pPr>
        <w:spacing w:before="60" w:after="60" w:line="25" w:lineRule="atLeast"/>
        <w:jc w:val="both"/>
      </w:pPr>
    </w:p>
    <w:p w14:paraId="0EFB8166" w14:textId="77777777" w:rsidR="00821A4B" w:rsidRPr="001E6BC7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 w:rsidRPr="001E6BC7">
        <w:rPr>
          <w:b/>
        </w:rPr>
        <w:t>Nazwa i adres Zamawiającego:</w:t>
      </w:r>
    </w:p>
    <w:p w14:paraId="619FD08A" w14:textId="77777777" w:rsidR="00821A4B" w:rsidRDefault="00821A4B" w:rsidP="00821A4B">
      <w:pPr>
        <w:spacing w:before="60" w:after="60" w:line="25" w:lineRule="atLeast"/>
        <w:ind w:left="708"/>
        <w:jc w:val="both"/>
      </w:pPr>
      <w:r>
        <w:t xml:space="preserve">Zielone Międzyzdroje Sp. z o.o. ul. </w:t>
      </w:r>
      <w:proofErr w:type="spellStart"/>
      <w:r>
        <w:t>Nowomyśliwska</w:t>
      </w:r>
      <w:proofErr w:type="spellEnd"/>
      <w:r>
        <w:t xml:space="preserve"> 86, 72-500 Międzyzdroje BDO 000582258</w:t>
      </w:r>
    </w:p>
    <w:p w14:paraId="4B101799" w14:textId="77777777" w:rsidR="00821A4B" w:rsidRDefault="00821A4B" w:rsidP="00821A4B">
      <w:pPr>
        <w:spacing w:before="60" w:after="60" w:line="25" w:lineRule="atLeast"/>
        <w:ind w:left="708"/>
        <w:jc w:val="both"/>
      </w:pPr>
      <w:r>
        <w:t>tel. 91 328 08 73, 91 328 21 86</w:t>
      </w:r>
    </w:p>
    <w:p w14:paraId="43661DC7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Przedmiot zamówienia:</w:t>
      </w:r>
    </w:p>
    <w:p w14:paraId="3F9122ED" w14:textId="77777777" w:rsidR="00821A4B" w:rsidRDefault="00821A4B" w:rsidP="00821A4B">
      <w:pPr>
        <w:spacing w:before="60" w:after="60" w:line="25" w:lineRule="atLeast"/>
        <w:ind w:left="708"/>
        <w:jc w:val="both"/>
      </w:pPr>
      <w:r>
        <w:t>Dostawa odzieży roboczej i środków ochrony osobistej w 2024 roku.</w:t>
      </w:r>
    </w:p>
    <w:p w14:paraId="3DF5AA73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Szczegółowy opis przedmiotu zamówienia:</w:t>
      </w:r>
    </w:p>
    <w:p w14:paraId="1498DB24" w14:textId="77777777" w:rsidR="00821A4B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>
        <w:t>Szczegółowy zakres przedmiotu zamówienia zawiera załącznik nr 1 do niniejszego zapytania.</w:t>
      </w:r>
    </w:p>
    <w:p w14:paraId="471BB3FE" w14:textId="77777777" w:rsidR="00821A4B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>
        <w:t>Zamówienia będą realizowane sukcesywnie, w miarę potrzeb Zamawiającego.</w:t>
      </w:r>
    </w:p>
    <w:p w14:paraId="0CD4EECB" w14:textId="230C1683" w:rsidR="00821A4B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 w:rsidRPr="00295CDC">
        <w:t xml:space="preserve">Jeżeli jest możliwość towar powinien być w wersji zarówno męskiej jak i damskiej. Wersja damska powinna być porównywalna parametrami z odzieżą męską. Na ubraniach umieszczane będzie także </w:t>
      </w:r>
      <w:r w:rsidR="0030368B">
        <w:t xml:space="preserve">nazwa </w:t>
      </w:r>
      <w:r w:rsidR="0030368B" w:rsidRPr="0030368B">
        <w:rPr>
          <w:b/>
          <w:bCs/>
        </w:rPr>
        <w:t xml:space="preserve"> Zielone Międzyzdroje Sp. z o.o.</w:t>
      </w:r>
      <w:r w:rsidR="0030368B">
        <w:rPr>
          <w:b/>
          <w:bCs/>
        </w:rPr>
        <w:t xml:space="preserve"> </w:t>
      </w:r>
      <w:r w:rsidRPr="00295CDC">
        <w:t>przedstawione w załączniku nr 2</w:t>
      </w:r>
      <w:r w:rsidR="00F322CD">
        <w:t>.</w:t>
      </w:r>
    </w:p>
    <w:p w14:paraId="5FD99B37" w14:textId="77777777" w:rsidR="00821A4B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 w:rsidRPr="00295CDC">
        <w:t>Wyroby muszą spełniać wymagania dotyczące oceny zgodności, muszą być wykonane zgodnie z polskimi normami i posiadać deklarację zgodności CE.</w:t>
      </w:r>
    </w:p>
    <w:p w14:paraId="3A247309" w14:textId="77777777" w:rsidR="00821A4B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>
        <w:t>W przypadku dostarczenia asortymentu niezgodnego z warunkami zamówienia, Zamawiający zastrzega sobie prawo do reklamacji, która powinna być zrealizowana w ciągu 3 dni roboczych od daty zgłoszenia. Wykonawca zobowiązany jest wymienić wadliwy towar na nowy, wolny od wad.</w:t>
      </w:r>
    </w:p>
    <w:p w14:paraId="235DE2E2" w14:textId="77777777" w:rsidR="00821A4B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>
        <w:t xml:space="preserve">Dostawa odzieży roboczej i środków ochrony osobistej dostarczane będzie na koszt Wykonawcy. </w:t>
      </w:r>
    </w:p>
    <w:p w14:paraId="63D5BDEF" w14:textId="77777777" w:rsidR="00821A4B" w:rsidRPr="00295CDC" w:rsidRDefault="00821A4B" w:rsidP="00821A4B">
      <w:pPr>
        <w:pStyle w:val="Akapitzlist"/>
        <w:numPr>
          <w:ilvl w:val="0"/>
          <w:numId w:val="6"/>
        </w:numPr>
        <w:spacing w:before="60" w:after="60" w:line="25" w:lineRule="atLeast"/>
        <w:jc w:val="both"/>
      </w:pPr>
      <w:r>
        <w:t xml:space="preserve">Przedstawienie przez wykonawcę katalogu ofertowego ze zdjęciami oraz kodem katalogowym. </w:t>
      </w:r>
    </w:p>
    <w:p w14:paraId="19E45EC1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Termin wykonania zamówienia:</w:t>
      </w:r>
    </w:p>
    <w:p w14:paraId="6913DF4A" w14:textId="77777777" w:rsidR="00821A4B" w:rsidRPr="005B1BCC" w:rsidRDefault="00821A4B" w:rsidP="00821A4B">
      <w:pPr>
        <w:pStyle w:val="Akapitzlist"/>
        <w:spacing w:before="60" w:after="60" w:line="25" w:lineRule="atLeast"/>
        <w:jc w:val="both"/>
      </w:pPr>
      <w:r>
        <w:t>Wymagany termin realizacji zamówienia od dnia podpisania umowy do dnia 31.12.2024 r.</w:t>
      </w:r>
    </w:p>
    <w:p w14:paraId="3A69F72B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Osoba wyznaczona do kontaktu ze strony Zmawiającego:</w:t>
      </w:r>
    </w:p>
    <w:p w14:paraId="0E3C0BEF" w14:textId="77777777" w:rsidR="00821A4B" w:rsidRPr="00295CDC" w:rsidRDefault="00821A4B" w:rsidP="00821A4B">
      <w:pPr>
        <w:pStyle w:val="Akapitzlist"/>
        <w:spacing w:before="60" w:after="60" w:line="25" w:lineRule="atLeast"/>
        <w:jc w:val="both"/>
      </w:pPr>
      <w:r>
        <w:t xml:space="preserve">Ewa Senkowska – </w:t>
      </w:r>
      <w:hyperlink r:id="rId5" w:history="1">
        <w:r w:rsidRPr="00D61E31">
          <w:rPr>
            <w:rStyle w:val="Hipercze"/>
          </w:rPr>
          <w:t>e.senkowska@zielonemiedzyzdroje.pl</w:t>
        </w:r>
      </w:hyperlink>
      <w:r>
        <w:t xml:space="preserve"> 91 32 80 873 wew. 16</w:t>
      </w:r>
    </w:p>
    <w:p w14:paraId="30A28519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Kryteria oceny ofert i ich znaczenie:</w:t>
      </w:r>
    </w:p>
    <w:p w14:paraId="65D8EF8A" w14:textId="77777777" w:rsidR="00821A4B" w:rsidRDefault="00821A4B" w:rsidP="00821A4B">
      <w:pPr>
        <w:pStyle w:val="Akapitzlist"/>
        <w:spacing w:before="60" w:after="60" w:line="25" w:lineRule="atLeast"/>
        <w:jc w:val="both"/>
      </w:pPr>
      <w:r>
        <w:t>Cena – 50 %</w:t>
      </w:r>
    </w:p>
    <w:p w14:paraId="4E6A6AB5" w14:textId="77777777" w:rsidR="00821A4B" w:rsidRDefault="00821A4B" w:rsidP="00821A4B">
      <w:pPr>
        <w:pStyle w:val="Akapitzlist"/>
        <w:spacing w:before="60" w:after="60" w:line="25" w:lineRule="atLeast"/>
        <w:jc w:val="both"/>
      </w:pPr>
      <w:r>
        <w:t>Termin realizacji - 30%</w:t>
      </w:r>
    </w:p>
    <w:p w14:paraId="638C78F8" w14:textId="77777777" w:rsidR="00821A4B" w:rsidRPr="00BF0D8A" w:rsidRDefault="00821A4B" w:rsidP="00821A4B">
      <w:pPr>
        <w:pStyle w:val="Akapitzlist"/>
        <w:spacing w:before="60" w:after="60" w:line="25" w:lineRule="atLeast"/>
        <w:jc w:val="both"/>
      </w:pPr>
      <w:r w:rsidRPr="00BF0D8A">
        <w:t xml:space="preserve">Termin płatności - </w:t>
      </w:r>
      <w:r>
        <w:t>2</w:t>
      </w:r>
      <w:r w:rsidRPr="00BF0D8A">
        <w:t>0%</w:t>
      </w:r>
    </w:p>
    <w:p w14:paraId="1F09AC6B" w14:textId="77777777" w:rsidR="00821A4B" w:rsidRPr="005B1BCC" w:rsidRDefault="00821A4B" w:rsidP="00821A4B">
      <w:pPr>
        <w:pStyle w:val="Akapitzlist"/>
        <w:spacing w:before="60" w:after="60" w:line="25" w:lineRule="atLeast"/>
        <w:jc w:val="both"/>
      </w:pPr>
      <w:r>
        <w:t>Zamówienie zostanie udzielone Wykonawcy, który złożył ofertę najkorzystniejszą ekonomicznie i jakościowo.</w:t>
      </w:r>
    </w:p>
    <w:p w14:paraId="5128550B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Opis sposobu obliczenia ceny w składanej propozycji ofertowej:</w:t>
      </w:r>
    </w:p>
    <w:p w14:paraId="13536E7A" w14:textId="77777777" w:rsidR="00821A4B" w:rsidRDefault="00821A4B" w:rsidP="00821A4B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Cena zostanie wyliczona przez Wykonawcę na formularzu ofertowym.</w:t>
      </w:r>
    </w:p>
    <w:p w14:paraId="02C1EBE1" w14:textId="77777777" w:rsidR="00821A4B" w:rsidRDefault="00821A4B" w:rsidP="00821A4B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Cena winna być wyrażona w złotych polskich.</w:t>
      </w:r>
    </w:p>
    <w:p w14:paraId="6482DAFF" w14:textId="77777777" w:rsidR="00821A4B" w:rsidRDefault="00821A4B" w:rsidP="00821A4B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lastRenderedPageBreak/>
        <w:t>Ceny jednostkowe określone przez Wykonawcę zostaną ustalone na okres ważności umowy i nie będą podlegać zmianom.</w:t>
      </w:r>
    </w:p>
    <w:p w14:paraId="0B1854B0" w14:textId="77777777" w:rsidR="00821A4B" w:rsidRDefault="00821A4B" w:rsidP="00821A4B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Wszystkie wartości określone w formularzu cenowym oraz ostateczna cena oferty winna być wyliczona według przepisów zawartych w ustawie z dnia 29 sierpnia 1997 r. o Narodowym Banku Polskim.</w:t>
      </w:r>
    </w:p>
    <w:p w14:paraId="3F75AB92" w14:textId="77777777" w:rsidR="00821A4B" w:rsidRPr="005B1BCC" w:rsidRDefault="00821A4B" w:rsidP="00821A4B">
      <w:pPr>
        <w:pStyle w:val="Akapitzlist"/>
        <w:numPr>
          <w:ilvl w:val="0"/>
          <w:numId w:val="5"/>
        </w:numPr>
        <w:spacing w:before="60" w:after="60" w:line="25" w:lineRule="atLeast"/>
        <w:jc w:val="both"/>
      </w:pPr>
      <w:r>
        <w:t>Wykonawca zobowiązany jest do wypełnienia i określenia wartości we wszystkich pozycjach formularza cenowego. Oferta z niekompletnym formularzem cenowym nie będzie brana pod uwagę podczas oceny ofert.</w:t>
      </w:r>
    </w:p>
    <w:p w14:paraId="2043CC65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Miejsce i termin złożenia oferty:</w:t>
      </w:r>
    </w:p>
    <w:p w14:paraId="6404F5B0" w14:textId="77777777" w:rsidR="00821A4B" w:rsidRDefault="00821A4B" w:rsidP="00821A4B">
      <w:pPr>
        <w:spacing w:before="60" w:after="60" w:line="25" w:lineRule="atLeast"/>
        <w:ind w:left="708"/>
        <w:jc w:val="both"/>
      </w:pPr>
      <w:r>
        <w:t xml:space="preserve">Ofertę należy złożyć w zamkniętej kopercie lub faksem lub pocztą elektroniczną* </w:t>
      </w:r>
      <w:r>
        <w:rPr>
          <w:b/>
        </w:rPr>
        <w:t>do dnia 17.01.2024 r. do godz. 10:00</w:t>
      </w:r>
    </w:p>
    <w:p w14:paraId="2D524737" w14:textId="77777777" w:rsidR="00821A4B" w:rsidRDefault="00821A4B" w:rsidP="00821A4B">
      <w:pPr>
        <w:spacing w:before="60" w:after="60" w:line="25" w:lineRule="atLeast"/>
        <w:ind w:left="708"/>
        <w:jc w:val="both"/>
      </w:pPr>
      <w:r>
        <w:t>Decydujące znaczenie dla oceny zachowania powyższego terminu ma data wpływu oferty do Zamawiającego, a nie data jej wysłania.</w:t>
      </w:r>
    </w:p>
    <w:p w14:paraId="4882E07F" w14:textId="77777777" w:rsidR="00821A4B" w:rsidRDefault="00821A4B" w:rsidP="00821A4B">
      <w:pPr>
        <w:spacing w:before="60" w:after="60" w:line="25" w:lineRule="atLeast"/>
        <w:jc w:val="both"/>
      </w:pPr>
      <w:r>
        <w:tab/>
      </w:r>
    </w:p>
    <w:p w14:paraId="5FEB47F8" w14:textId="77777777" w:rsidR="00821A4B" w:rsidRDefault="00821A4B" w:rsidP="00821A4B">
      <w:pPr>
        <w:spacing w:before="60" w:after="60" w:line="25" w:lineRule="atLeast"/>
        <w:ind w:firstLine="708"/>
        <w:jc w:val="both"/>
      </w:pPr>
      <w:r>
        <w:t>Oferty można składać w zamkniętej kopercie z dopiskiem:</w:t>
      </w:r>
    </w:p>
    <w:p w14:paraId="6034DB25" w14:textId="77777777" w:rsidR="00821A4B" w:rsidRPr="00D512A2" w:rsidRDefault="00821A4B" w:rsidP="00821A4B">
      <w:pPr>
        <w:spacing w:before="60" w:after="60" w:line="25" w:lineRule="atLeast"/>
        <w:ind w:left="708"/>
        <w:jc w:val="center"/>
        <w:rPr>
          <w:b/>
        </w:rPr>
      </w:pPr>
      <w:r w:rsidRPr="00D512A2">
        <w:rPr>
          <w:b/>
        </w:rPr>
        <w:t>„</w:t>
      </w:r>
      <w:r>
        <w:rPr>
          <w:b/>
        </w:rPr>
        <w:t>Zapytanie ofertowe – Dostawa odzieży roboczej i środków ochrony osobistej w 2024 roku.”</w:t>
      </w:r>
    </w:p>
    <w:p w14:paraId="66C8036A" w14:textId="77777777" w:rsidR="00821A4B" w:rsidRDefault="00821A4B" w:rsidP="00821A4B">
      <w:pPr>
        <w:spacing w:before="60" w:after="60" w:line="25" w:lineRule="atLeast"/>
        <w:jc w:val="both"/>
      </w:pPr>
      <w:r>
        <w:tab/>
      </w:r>
    </w:p>
    <w:p w14:paraId="2237E5B5" w14:textId="48A4414F" w:rsidR="00821A4B" w:rsidRPr="009C2879" w:rsidRDefault="00821A4B" w:rsidP="00821A4B">
      <w:pPr>
        <w:spacing w:before="60" w:after="60" w:line="25" w:lineRule="atLeast"/>
        <w:ind w:left="708"/>
        <w:jc w:val="both"/>
      </w:pPr>
      <w:r>
        <w:t xml:space="preserve">na adres Zielone Międzyzdroje </w:t>
      </w:r>
      <w:proofErr w:type="spellStart"/>
      <w:r>
        <w:t>Sp</w:t>
      </w:r>
      <w:proofErr w:type="spellEnd"/>
      <w:r>
        <w:t xml:space="preserve"> z </w:t>
      </w:r>
      <w:proofErr w:type="spellStart"/>
      <w:r>
        <w:t>o.o</w:t>
      </w:r>
      <w:proofErr w:type="spellEnd"/>
      <w:r>
        <w:t xml:space="preserve">, ul. </w:t>
      </w:r>
      <w:proofErr w:type="spellStart"/>
      <w:r>
        <w:t>Nowomyśliwska</w:t>
      </w:r>
      <w:proofErr w:type="spellEnd"/>
      <w:r>
        <w:t xml:space="preserve"> 86, 72-500 Międzyzdroje lub poczta elektroniczną na adres e-mail: </w:t>
      </w:r>
      <w:hyperlink r:id="rId6" w:history="1">
        <w:r w:rsidRPr="00D61E31">
          <w:rPr>
            <w:rStyle w:val="Hipercze"/>
          </w:rPr>
          <w:t>e.senkowska@zielonemiedzyzdroje.pl</w:t>
        </w:r>
      </w:hyperlink>
      <w:r>
        <w:t xml:space="preserve"> </w:t>
      </w:r>
    </w:p>
    <w:p w14:paraId="55740F51" w14:textId="77777777" w:rsidR="00821A4B" w:rsidRPr="007032F1" w:rsidRDefault="00821A4B" w:rsidP="00821A4B">
      <w:pPr>
        <w:pStyle w:val="Akapitzlist"/>
        <w:spacing w:before="60" w:after="60" w:line="25" w:lineRule="atLeast"/>
        <w:jc w:val="both"/>
        <w:rPr>
          <w:b/>
        </w:rPr>
      </w:pPr>
    </w:p>
    <w:p w14:paraId="607C89F7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Informacje dotyczące wyboru najkorzystniejszej oferty:</w:t>
      </w:r>
    </w:p>
    <w:p w14:paraId="24C5A605" w14:textId="77777777" w:rsidR="00821A4B" w:rsidRDefault="00821A4B" w:rsidP="00821A4B">
      <w:pPr>
        <w:spacing w:before="60" w:after="60" w:line="25" w:lineRule="atLeast"/>
        <w:ind w:left="708"/>
        <w:jc w:val="both"/>
      </w:pPr>
      <w:r>
        <w:t>Informacja o wyborze najkorzystniejszej oferty zostanie przekazana Wykonawcom, którzy odpowiedzieli na zapytanie ofertowe w formie pisemnej, faksem lub poczta elektroniczną oraz zostanie zamieszczona na stronie internetowej Zamawiającego.</w:t>
      </w:r>
    </w:p>
    <w:p w14:paraId="4D7EC6C3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Oferta powinna zawierać:</w:t>
      </w:r>
    </w:p>
    <w:p w14:paraId="139C027B" w14:textId="77777777" w:rsidR="00821A4B" w:rsidRDefault="00821A4B" w:rsidP="00821A4B">
      <w:pPr>
        <w:pStyle w:val="Akapitzlist"/>
        <w:numPr>
          <w:ilvl w:val="0"/>
          <w:numId w:val="4"/>
        </w:numPr>
        <w:spacing w:before="60" w:after="60" w:line="25" w:lineRule="atLeast"/>
        <w:jc w:val="both"/>
      </w:pPr>
      <w:r>
        <w:t>Wypełniony formularz ofertowy;</w:t>
      </w:r>
    </w:p>
    <w:p w14:paraId="6317E1C7" w14:textId="77777777" w:rsidR="00821A4B" w:rsidRPr="009C2879" w:rsidRDefault="00821A4B" w:rsidP="00821A4B">
      <w:pPr>
        <w:pStyle w:val="Akapitzlist"/>
        <w:numPr>
          <w:ilvl w:val="0"/>
          <w:numId w:val="4"/>
        </w:numPr>
        <w:spacing w:before="60" w:after="60" w:line="25" w:lineRule="atLeast"/>
        <w:jc w:val="both"/>
      </w:pPr>
      <w:r>
        <w:t>Wypełniony formularz cenowy.</w:t>
      </w:r>
    </w:p>
    <w:p w14:paraId="263D78DE" w14:textId="77777777" w:rsidR="00821A4B" w:rsidRDefault="00821A4B" w:rsidP="00821A4B">
      <w:pPr>
        <w:pStyle w:val="Akapitzlist"/>
        <w:numPr>
          <w:ilvl w:val="0"/>
          <w:numId w:val="1"/>
        </w:numPr>
        <w:spacing w:before="60" w:after="60" w:line="25" w:lineRule="atLeast"/>
        <w:jc w:val="both"/>
        <w:rPr>
          <w:b/>
        </w:rPr>
      </w:pPr>
      <w:r>
        <w:rPr>
          <w:b/>
        </w:rPr>
        <w:t>Pozostałe informacje:</w:t>
      </w:r>
    </w:p>
    <w:p w14:paraId="1F52B3DE" w14:textId="77777777" w:rsidR="00821A4B" w:rsidRDefault="00821A4B" w:rsidP="00821A4B">
      <w:pPr>
        <w:pStyle w:val="Akapitzlist"/>
        <w:numPr>
          <w:ilvl w:val="0"/>
          <w:numId w:val="2"/>
        </w:numPr>
        <w:spacing w:before="60" w:after="60" w:line="25" w:lineRule="atLeast"/>
        <w:jc w:val="both"/>
      </w:pPr>
      <w:r>
        <w:t>Zamawiający zastrzega sobie prawo do:</w:t>
      </w:r>
    </w:p>
    <w:p w14:paraId="42CB0F9C" w14:textId="77777777" w:rsidR="00821A4B" w:rsidRDefault="00821A4B" w:rsidP="00821A4B">
      <w:pPr>
        <w:pStyle w:val="Akapitzlist"/>
        <w:numPr>
          <w:ilvl w:val="1"/>
          <w:numId w:val="2"/>
        </w:numPr>
        <w:spacing w:before="60" w:after="60" w:line="25" w:lineRule="atLeast"/>
        <w:jc w:val="both"/>
      </w:pPr>
      <w:r>
        <w:t>Zmiany lub odwołania niniejszego ogłoszenia;</w:t>
      </w:r>
    </w:p>
    <w:p w14:paraId="0322A3D9" w14:textId="77777777" w:rsidR="00821A4B" w:rsidRDefault="00821A4B" w:rsidP="00821A4B">
      <w:pPr>
        <w:pStyle w:val="Akapitzlist"/>
        <w:numPr>
          <w:ilvl w:val="1"/>
          <w:numId w:val="2"/>
        </w:numPr>
        <w:spacing w:before="60" w:after="60" w:line="25" w:lineRule="atLeast"/>
        <w:jc w:val="both"/>
      </w:pPr>
      <w:r>
        <w:t>Zmiany warunków lub terminów prowadzenia postępowania ofertowego;</w:t>
      </w:r>
    </w:p>
    <w:p w14:paraId="62F47CF1" w14:textId="77777777" w:rsidR="00821A4B" w:rsidRDefault="00821A4B" w:rsidP="00821A4B">
      <w:pPr>
        <w:pStyle w:val="Akapitzlist"/>
        <w:numPr>
          <w:ilvl w:val="1"/>
          <w:numId w:val="2"/>
        </w:numPr>
        <w:spacing w:before="60" w:after="60" w:line="25" w:lineRule="atLeast"/>
        <w:jc w:val="both"/>
      </w:pPr>
      <w:r>
        <w:t>Unieważnienia postępowania na każdym jego etapie bez podania przyczyny, a także pozostawienia postępowania bez wyboru oferty.</w:t>
      </w:r>
    </w:p>
    <w:p w14:paraId="586A23D6" w14:textId="77777777" w:rsidR="00821A4B" w:rsidRDefault="00821A4B" w:rsidP="00821A4B">
      <w:pPr>
        <w:spacing w:before="60" w:after="60" w:line="25" w:lineRule="atLeast"/>
        <w:jc w:val="both"/>
      </w:pPr>
    </w:p>
    <w:p w14:paraId="7AEDA400" w14:textId="77777777" w:rsidR="00821A4B" w:rsidRDefault="00821A4B" w:rsidP="00821A4B">
      <w:pPr>
        <w:spacing w:before="60" w:after="60" w:line="25" w:lineRule="atLeast"/>
        <w:jc w:val="both"/>
        <w:rPr>
          <w:sz w:val="18"/>
        </w:rPr>
      </w:pPr>
      <w:r w:rsidRPr="007032F1">
        <w:rPr>
          <w:sz w:val="18"/>
        </w:rPr>
        <w:t>*niepotrzebne skreślić</w:t>
      </w:r>
    </w:p>
    <w:p w14:paraId="09B99D59" w14:textId="77777777" w:rsidR="00821A4B" w:rsidRDefault="00821A4B" w:rsidP="00821A4B">
      <w:pPr>
        <w:spacing w:before="60" w:after="60" w:line="25" w:lineRule="atLeast"/>
        <w:jc w:val="both"/>
        <w:rPr>
          <w:sz w:val="18"/>
        </w:rPr>
      </w:pPr>
    </w:p>
    <w:p w14:paraId="30D610DC" w14:textId="77777777" w:rsidR="00821A4B" w:rsidRDefault="00821A4B" w:rsidP="00821A4B">
      <w:pPr>
        <w:spacing w:before="60" w:after="60" w:line="25" w:lineRule="atLeast"/>
        <w:ind w:left="4956"/>
        <w:jc w:val="center"/>
      </w:pPr>
      <w:r>
        <w:t>Zatwierdzam</w:t>
      </w:r>
    </w:p>
    <w:p w14:paraId="1F51A43C" w14:textId="77777777" w:rsidR="00821A4B" w:rsidRDefault="00821A4B" w:rsidP="00821A4B">
      <w:pPr>
        <w:spacing w:before="60" w:after="60" w:line="25" w:lineRule="atLeast"/>
        <w:jc w:val="both"/>
      </w:pPr>
    </w:p>
    <w:p w14:paraId="1A16633F" w14:textId="77777777" w:rsidR="00821A4B" w:rsidRDefault="00821A4B" w:rsidP="00821A4B">
      <w:pPr>
        <w:spacing w:before="60" w:after="60" w:line="25" w:lineRule="atLeast"/>
        <w:jc w:val="both"/>
        <w:rPr>
          <w:b/>
          <w:sz w:val="18"/>
        </w:rPr>
      </w:pPr>
      <w:r>
        <w:rPr>
          <w:b/>
          <w:sz w:val="18"/>
        </w:rPr>
        <w:t>Załączniki:</w:t>
      </w:r>
    </w:p>
    <w:p w14:paraId="67EA2C5E" w14:textId="77777777" w:rsidR="00821A4B" w:rsidRDefault="00821A4B" w:rsidP="00821A4B">
      <w:pPr>
        <w:pStyle w:val="Akapitzlist"/>
        <w:numPr>
          <w:ilvl w:val="0"/>
          <w:numId w:val="3"/>
        </w:numPr>
        <w:spacing w:before="60" w:after="60" w:line="25" w:lineRule="atLeast"/>
        <w:jc w:val="both"/>
        <w:rPr>
          <w:sz w:val="18"/>
        </w:rPr>
      </w:pPr>
      <w:r>
        <w:rPr>
          <w:sz w:val="18"/>
        </w:rPr>
        <w:t>Szczegółowy zakres przedmiotu zapytania,</w:t>
      </w:r>
    </w:p>
    <w:p w14:paraId="1DB5131A" w14:textId="77777777" w:rsidR="00821A4B" w:rsidRDefault="00821A4B" w:rsidP="00821A4B">
      <w:pPr>
        <w:pStyle w:val="Akapitzlist"/>
        <w:numPr>
          <w:ilvl w:val="0"/>
          <w:numId w:val="3"/>
        </w:numPr>
        <w:spacing w:before="60" w:after="60" w:line="25" w:lineRule="atLeast"/>
        <w:jc w:val="both"/>
        <w:rPr>
          <w:sz w:val="18"/>
        </w:rPr>
      </w:pPr>
      <w:r>
        <w:rPr>
          <w:sz w:val="18"/>
        </w:rPr>
        <w:t>Formularz ofertowy.</w:t>
      </w:r>
    </w:p>
    <w:p w14:paraId="675B2D89" w14:textId="77777777" w:rsidR="00663C57" w:rsidRDefault="00663C57"/>
    <w:p w14:paraId="1E12B969" w14:textId="2BD1DA87" w:rsidR="008004CE" w:rsidRDefault="008004CE">
      <w:r>
        <w:br/>
        <w:t>EWA????</w:t>
      </w:r>
    </w:p>
    <w:sectPr w:rsidR="008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5CA3"/>
    <w:multiLevelType w:val="hybridMultilevel"/>
    <w:tmpl w:val="36885B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AE4C1A"/>
    <w:multiLevelType w:val="hybridMultilevel"/>
    <w:tmpl w:val="B4AEF074"/>
    <w:lvl w:ilvl="0" w:tplc="4C4091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521E9A"/>
    <w:multiLevelType w:val="hybridMultilevel"/>
    <w:tmpl w:val="93442276"/>
    <w:lvl w:ilvl="0" w:tplc="49B62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0266E1"/>
    <w:multiLevelType w:val="hybridMultilevel"/>
    <w:tmpl w:val="17E04732"/>
    <w:lvl w:ilvl="0" w:tplc="4DF04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F6A4A"/>
    <w:multiLevelType w:val="hybridMultilevel"/>
    <w:tmpl w:val="C0E21C00"/>
    <w:lvl w:ilvl="0" w:tplc="A4AA8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0E5195"/>
    <w:multiLevelType w:val="hybridMultilevel"/>
    <w:tmpl w:val="3260025C"/>
    <w:lvl w:ilvl="0" w:tplc="599A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99642173">
    <w:abstractNumId w:val="1"/>
  </w:num>
  <w:num w:numId="2" w16cid:durableId="1173036635">
    <w:abstractNumId w:val="5"/>
  </w:num>
  <w:num w:numId="3" w16cid:durableId="374432473">
    <w:abstractNumId w:val="4"/>
  </w:num>
  <w:num w:numId="4" w16cid:durableId="2119333290">
    <w:abstractNumId w:val="2"/>
  </w:num>
  <w:num w:numId="5" w16cid:durableId="1018578634">
    <w:abstractNumId w:val="0"/>
  </w:num>
  <w:num w:numId="6" w16cid:durableId="156737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4B"/>
    <w:rsid w:val="0030368B"/>
    <w:rsid w:val="00663C57"/>
    <w:rsid w:val="008004CE"/>
    <w:rsid w:val="00821A4B"/>
    <w:rsid w:val="00F3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80D5"/>
  <w15:chartTrackingRefBased/>
  <w15:docId w15:val="{603471FE-CEEF-4AC6-8C97-1C1C1266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A4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A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enkowska@zielonemiedzyzdroje.pl" TargetMode="External"/><Relationship Id="rId5" Type="http://schemas.openxmlformats.org/officeDocument/2006/relationships/hyperlink" Target="mailto:e.senkowska@zielone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Senkowska</dc:creator>
  <cp:keywords/>
  <dc:description/>
  <cp:lastModifiedBy>Ewa Senkowska</cp:lastModifiedBy>
  <cp:revision>3</cp:revision>
  <cp:lastPrinted>2024-01-10T11:38:00Z</cp:lastPrinted>
  <dcterms:created xsi:type="dcterms:W3CDTF">2024-01-10T10:03:00Z</dcterms:created>
  <dcterms:modified xsi:type="dcterms:W3CDTF">2024-01-10T11:59:00Z</dcterms:modified>
</cp:coreProperties>
</file>